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93" w:rsidRPr="00FE3293" w:rsidRDefault="00FE3293" w:rsidP="00FE32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FE3293">
        <w:rPr>
          <w:rFonts w:ascii="Nikosh" w:eastAsia="Nikosh" w:hAnsi="Nikosh" w:cs="Nikosh"/>
          <w:b/>
          <w:sz w:val="24"/>
          <w:szCs w:val="24"/>
          <w:cs/>
          <w:lang w:bidi="bn-BD"/>
        </w:rPr>
        <w:t>গণপ্রজাতন্ত্রী বাংলাদেশ সরকার</w:t>
      </w:r>
    </w:p>
    <w:p w:rsidR="00FE3293" w:rsidRPr="00BF0BB0" w:rsidRDefault="00FE3293" w:rsidP="00FE32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F0BB0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মৎস্য ও প্রাণিসম্পদ মন্ত্রণালয়</w:t>
      </w:r>
    </w:p>
    <w:p w:rsidR="00FE3293" w:rsidRPr="00BF0BB0" w:rsidRDefault="00FE3293" w:rsidP="00FE32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F0BB0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প্রাণিসম্পদ -২ অধিশাখা</w:t>
      </w:r>
    </w:p>
    <w:p w:rsidR="00FE3293" w:rsidRPr="00BF0BB0" w:rsidRDefault="006D4E6B" w:rsidP="00FE3293">
      <w:pPr>
        <w:spacing w:after="0" w:line="240" w:lineRule="auto"/>
        <w:jc w:val="center"/>
        <w:rPr>
          <w:sz w:val="24"/>
          <w:szCs w:val="24"/>
        </w:rPr>
      </w:pPr>
      <w:hyperlink r:id="rId4" w:history="1">
        <w:r w:rsidR="00FE3293" w:rsidRPr="00BF0BB0">
          <w:rPr>
            <w:rStyle w:val="Hyperlink"/>
            <w:b/>
            <w:sz w:val="24"/>
            <w:szCs w:val="24"/>
          </w:rPr>
          <w:t>www.mofl.gov.bd</w:t>
        </w:r>
      </w:hyperlink>
    </w:p>
    <w:p w:rsidR="00FE3293" w:rsidRPr="00BF0BB0" w:rsidRDefault="00FE3293" w:rsidP="00FE3293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  <w:r w:rsidRPr="00BF0BB0"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Pr="00BF0BB0"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Pr="00BF0BB0"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Pr="00BF0BB0"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Pr="00BF0BB0"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Pr="00BF0BB0"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Pr="00BF0BB0"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Pr="00BF0BB0"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Pr="00BF0BB0">
        <w:rPr>
          <w:rFonts w:ascii="Nikosh" w:eastAsia="Nikosh" w:hAnsi="Nikosh" w:cs="Nikosh"/>
          <w:sz w:val="24"/>
          <w:szCs w:val="24"/>
          <w:cs/>
          <w:lang w:bidi="bn-BD"/>
        </w:rPr>
        <w:tab/>
        <w:t xml:space="preserve">           </w:t>
      </w:r>
      <w:r w:rsidR="00AA007A">
        <w:rPr>
          <w:rFonts w:ascii="Nikosh" w:eastAsia="Nikosh" w:hAnsi="Nikosh" w:cs="Nikosh"/>
          <w:sz w:val="24"/>
          <w:szCs w:val="24"/>
          <w:lang w:bidi="bn-BD"/>
        </w:rPr>
        <w:t xml:space="preserve">              </w:t>
      </w:r>
      <w:r w:rsidRPr="00BF0BB0">
        <w:rPr>
          <w:rFonts w:ascii="Nikosh" w:eastAsia="Nikosh" w:hAnsi="Nikosh" w:cs="Nikosh"/>
          <w:sz w:val="24"/>
          <w:szCs w:val="24"/>
          <w:cs/>
          <w:lang w:bidi="bn-BD"/>
        </w:rPr>
        <w:t xml:space="preserve">০৯ মাঘ ১৪২১         </w:t>
      </w:r>
    </w:p>
    <w:p w:rsidR="00FE3293" w:rsidRPr="00BF0BB0" w:rsidRDefault="00FE3293" w:rsidP="00FE3293">
      <w:pPr>
        <w:pStyle w:val="Header"/>
        <w:tabs>
          <w:tab w:val="clear" w:pos="4320"/>
          <w:tab w:val="clear" w:pos="8640"/>
        </w:tabs>
        <w:rPr>
          <w:rFonts w:cs="Times New Roman"/>
        </w:rPr>
      </w:pPr>
      <w:r w:rsidRPr="00BF0BB0">
        <w:rPr>
          <w:rFonts w:ascii="Nikosh" w:eastAsia="Nikosh" w:hAnsi="Nikosh" w:cs="Nikosh"/>
          <w:cs/>
          <w:lang w:bidi="bn-BD"/>
        </w:rPr>
        <w:t>নথি নং- ৩৩.০১.০০০০.১১৮.০৬.০০৮.১৪-৪৩</w:t>
      </w:r>
      <w:r w:rsidRPr="00BF0BB0">
        <w:rPr>
          <w:rFonts w:ascii="Nikosh" w:eastAsia="Nikosh" w:hAnsi="Nikosh" w:cs="Nikosh"/>
          <w:cs/>
          <w:lang w:bidi="bn-BD"/>
        </w:rPr>
        <w:tab/>
      </w:r>
      <w:r w:rsidRPr="00BF0BB0">
        <w:rPr>
          <w:rFonts w:ascii="Nikosh" w:eastAsia="Nikosh" w:hAnsi="Nikosh" w:cs="Nikosh"/>
          <w:cs/>
          <w:lang w:bidi="bn-BD"/>
        </w:rPr>
        <w:tab/>
        <w:t xml:space="preserve">        </w:t>
      </w:r>
      <w:r w:rsidRPr="00BF0BB0">
        <w:rPr>
          <w:rFonts w:ascii="Nikosh" w:eastAsia="Nikosh" w:hAnsi="Nikosh" w:cs="Nikosh"/>
          <w:cs/>
          <w:lang w:bidi="bn-BD"/>
        </w:rPr>
        <w:tab/>
        <w:t xml:space="preserve">                    </w:t>
      </w:r>
      <w:r w:rsidR="00AA007A">
        <w:rPr>
          <w:rFonts w:ascii="Nikosh" w:eastAsia="Nikosh" w:hAnsi="Nikosh" w:cs="Nikosh"/>
          <w:lang w:bidi="bn-BD"/>
        </w:rPr>
        <w:t xml:space="preserve">                 </w:t>
      </w:r>
      <w:r w:rsidR="00AA007A">
        <w:rPr>
          <w:rFonts w:ascii="Nikosh" w:eastAsia="Nikosh" w:hAnsi="Nikosh" w:cs="Nikosh"/>
          <w:cs/>
          <w:lang w:bidi="bn-BD"/>
        </w:rPr>
        <w:t>তারিখ</w:t>
      </w:r>
      <w:r w:rsidR="00AA007A">
        <w:rPr>
          <w:rFonts w:ascii="Nikosh" w:eastAsia="Nikosh" w:hAnsi="Nikosh" w:cs="Nikosh"/>
          <w:lang w:bidi="bn-BD"/>
        </w:rPr>
        <w:t>:</w:t>
      </w:r>
      <w:r w:rsidRPr="00BF0BB0">
        <w:rPr>
          <w:rFonts w:ascii="Nikosh" w:eastAsia="Nikosh" w:hAnsi="Nikosh" w:cs="Nikosh"/>
          <w:cs/>
          <w:lang w:bidi="bn-BD"/>
        </w:rPr>
        <w:t xml:space="preserve"> --------------------</w:t>
      </w:r>
    </w:p>
    <w:p w:rsidR="00FE3293" w:rsidRPr="00BF0BB0" w:rsidRDefault="00FE3293" w:rsidP="00FE3293">
      <w:pPr>
        <w:pStyle w:val="Header"/>
        <w:tabs>
          <w:tab w:val="clear" w:pos="4320"/>
          <w:tab w:val="clear" w:pos="8640"/>
        </w:tabs>
        <w:rPr>
          <w:rFonts w:cs="Times New Roman"/>
        </w:rPr>
      </w:pPr>
      <w:r w:rsidRPr="00BF0BB0">
        <w:rPr>
          <w:rFonts w:ascii="Nikosh" w:eastAsia="Nikosh" w:hAnsi="Nikosh" w:cs="Nikosh"/>
          <w:cs/>
          <w:lang w:bidi="bn-BD"/>
        </w:rPr>
        <w:t xml:space="preserve">        </w:t>
      </w:r>
      <w:r w:rsidRPr="00BF0BB0">
        <w:rPr>
          <w:rFonts w:ascii="Nikosh" w:eastAsia="Nikosh" w:hAnsi="Nikosh" w:cs="Nikosh"/>
          <w:cs/>
          <w:lang w:bidi="bn-BD"/>
        </w:rPr>
        <w:tab/>
      </w:r>
      <w:r w:rsidRPr="00BF0BB0">
        <w:rPr>
          <w:rFonts w:ascii="Nikosh" w:eastAsia="Nikosh" w:hAnsi="Nikosh" w:cs="Nikosh"/>
          <w:cs/>
          <w:lang w:bidi="bn-BD"/>
        </w:rPr>
        <w:tab/>
      </w:r>
      <w:r w:rsidRPr="00BF0BB0">
        <w:rPr>
          <w:rFonts w:ascii="Nikosh" w:eastAsia="Nikosh" w:hAnsi="Nikosh" w:cs="Nikosh"/>
          <w:cs/>
          <w:lang w:bidi="bn-BD"/>
        </w:rPr>
        <w:tab/>
      </w:r>
      <w:r w:rsidRPr="00BF0BB0">
        <w:rPr>
          <w:rFonts w:ascii="Nikosh" w:eastAsia="Nikosh" w:hAnsi="Nikosh" w:cs="Nikosh"/>
          <w:cs/>
          <w:lang w:bidi="bn-BD"/>
        </w:rPr>
        <w:tab/>
      </w:r>
      <w:r w:rsidRPr="00BF0BB0">
        <w:rPr>
          <w:rFonts w:ascii="Nikosh" w:eastAsia="Nikosh" w:hAnsi="Nikosh" w:cs="Nikosh"/>
          <w:cs/>
          <w:lang w:bidi="bn-BD"/>
        </w:rPr>
        <w:tab/>
      </w:r>
      <w:r w:rsidRPr="00BF0BB0">
        <w:rPr>
          <w:rFonts w:ascii="Nikosh" w:eastAsia="Nikosh" w:hAnsi="Nikosh" w:cs="Nikosh"/>
          <w:cs/>
          <w:lang w:bidi="bn-BD"/>
        </w:rPr>
        <w:tab/>
      </w:r>
      <w:r w:rsidRPr="00BF0BB0">
        <w:rPr>
          <w:rFonts w:ascii="Nikosh" w:eastAsia="Nikosh" w:hAnsi="Nikosh" w:cs="Nikosh"/>
          <w:cs/>
          <w:lang w:bidi="bn-BD"/>
        </w:rPr>
        <w:tab/>
      </w:r>
      <w:r w:rsidRPr="00BF0BB0">
        <w:rPr>
          <w:rFonts w:ascii="Nikosh" w:eastAsia="Nikosh" w:hAnsi="Nikosh" w:cs="Nikosh"/>
          <w:cs/>
          <w:lang w:bidi="bn-BD"/>
        </w:rPr>
        <w:tab/>
      </w:r>
      <w:r w:rsidRPr="00BF0BB0">
        <w:rPr>
          <w:rFonts w:ascii="Nikosh" w:eastAsia="Nikosh" w:hAnsi="Nikosh" w:cs="Nikosh"/>
          <w:cs/>
          <w:lang w:bidi="bn-BD"/>
        </w:rPr>
        <w:tab/>
        <w:t xml:space="preserve">         </w:t>
      </w:r>
      <w:r w:rsidR="00AA007A">
        <w:rPr>
          <w:rFonts w:ascii="Nikosh" w:eastAsia="Nikosh" w:hAnsi="Nikosh" w:cs="Nikosh"/>
          <w:lang w:bidi="bn-BD"/>
        </w:rPr>
        <w:t xml:space="preserve">                </w:t>
      </w:r>
      <w:r w:rsidRPr="00BF0BB0">
        <w:rPr>
          <w:rFonts w:ascii="Nikosh" w:eastAsia="Nikosh" w:hAnsi="Nikosh" w:cs="Nikosh"/>
          <w:cs/>
          <w:lang w:bidi="bn-BD"/>
        </w:rPr>
        <w:t>২২ জানুয়ারি ২০১৫</w:t>
      </w:r>
    </w:p>
    <w:p w:rsidR="00FE3293" w:rsidRPr="00BF0BB0" w:rsidRDefault="00FE3293" w:rsidP="00FE3293">
      <w:pPr>
        <w:pStyle w:val="Header"/>
        <w:tabs>
          <w:tab w:val="clear" w:pos="4320"/>
          <w:tab w:val="clear" w:pos="8640"/>
        </w:tabs>
        <w:rPr>
          <w:rFonts w:cs="Times New Roman"/>
        </w:rPr>
      </w:pPr>
    </w:p>
    <w:p w:rsidR="00FE3293" w:rsidRPr="00BF0BB0" w:rsidRDefault="00FE3293" w:rsidP="00FE3293">
      <w:pPr>
        <w:spacing w:after="0" w:line="240" w:lineRule="auto"/>
        <w:ind w:left="540" w:hanging="540"/>
        <w:rPr>
          <w:rFonts w:cs="Times New Roman"/>
          <w:b/>
          <w:sz w:val="24"/>
          <w:szCs w:val="24"/>
        </w:rPr>
      </w:pPr>
      <w:r w:rsidRPr="00BF0BB0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বিষয়</w:t>
      </w:r>
      <w:r w:rsidR="00AA007A">
        <w:rPr>
          <w:rFonts w:ascii="Nikosh" w:eastAsia="Nikosh" w:hAnsi="Nikosh" w:cs="Nikosh"/>
          <w:b/>
          <w:bCs/>
          <w:sz w:val="24"/>
          <w:szCs w:val="24"/>
          <w:lang w:bidi="bn-BD"/>
        </w:rPr>
        <w:t>:</w:t>
      </w:r>
      <w:r w:rsidR="00AA007A">
        <w:rPr>
          <w:rFonts w:ascii="Nikosh" w:eastAsia="Nikosh" w:hAnsi="Nikosh" w:cs="Nikosh"/>
          <w:b/>
          <w:bCs/>
          <w:sz w:val="24"/>
          <w:szCs w:val="24"/>
          <w:lang w:bidi="bn-BD"/>
        </w:rPr>
        <w:tab/>
      </w:r>
      <w:r w:rsidRPr="00BF0BB0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মৎস্য ও প্রাণিসম্পদ মন্ত্রণালয়ের আওতাধীন সিলেট জেলা দুগ্ধ খামারের জমি সিলেট কৃষি বিশ্ববিদ্যালয়কে 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হস্তান্তরের</w:t>
      </w:r>
      <w:r w:rsidRPr="00BF0BB0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 বিষয়ে সুপারিশ প্রণয়নের জন্য কমিটি গঠন প্রসঙ্গে।</w:t>
      </w:r>
    </w:p>
    <w:p w:rsidR="00FE3293" w:rsidRPr="00BF0BB0" w:rsidRDefault="00FE3293" w:rsidP="00FE3293">
      <w:pPr>
        <w:pStyle w:val="BodyText2"/>
        <w:spacing w:line="240" w:lineRule="auto"/>
        <w:rPr>
          <w:rFonts w:ascii="Times New Roman" w:hAnsi="Times New Roman" w:cs="Times New Roman"/>
        </w:rPr>
      </w:pPr>
    </w:p>
    <w:p w:rsidR="00FE3293" w:rsidRDefault="00AA007A" w:rsidP="00FE3293">
      <w:pPr>
        <w:spacing w:after="0" w:line="240" w:lineRule="auto"/>
        <w:rPr>
          <w:rFonts w:ascii="Nikosh" w:eastAsia="Nikosh" w:hAnsi="Nikosh" w:cs="Nikosh"/>
          <w:sz w:val="24"/>
          <w:szCs w:val="24"/>
          <w:cs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সূত্র</w:t>
      </w:r>
      <w:r>
        <w:rPr>
          <w:rFonts w:ascii="Nikosh" w:eastAsia="Nikosh" w:hAnsi="Nikosh" w:cs="Nikosh"/>
          <w:sz w:val="24"/>
          <w:szCs w:val="24"/>
          <w:lang w:bidi="bn-BD"/>
        </w:rPr>
        <w:t>:</w:t>
      </w:r>
      <w:r>
        <w:rPr>
          <w:rFonts w:ascii="Nikosh" w:eastAsia="Nikosh" w:hAnsi="Nikosh" w:cs="Nikosh"/>
          <w:sz w:val="24"/>
          <w:szCs w:val="24"/>
          <w:lang w:bidi="bn-BD"/>
        </w:rPr>
        <w:tab/>
      </w:r>
      <w:r w:rsidR="00FE3293" w:rsidRPr="00BF0BB0">
        <w:rPr>
          <w:rFonts w:ascii="Nikosh" w:eastAsia="Nikosh" w:hAnsi="Nikosh" w:cs="Nikosh"/>
          <w:sz w:val="24"/>
          <w:szCs w:val="24"/>
          <w:cs/>
          <w:lang w:bidi="bn-BD"/>
        </w:rPr>
        <w:t>সিলেট কৃষি বিশ্ববি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দ্যালয়, সিলেট এর স্মারক নং-রেজি</w:t>
      </w:r>
      <w:r>
        <w:rPr>
          <w:rFonts w:ascii="Nikosh" w:eastAsia="Nikosh" w:hAnsi="Nikosh" w:cs="Nikosh"/>
          <w:sz w:val="24"/>
          <w:szCs w:val="24"/>
          <w:lang w:bidi="bn-BD"/>
        </w:rPr>
        <w:t>:</w:t>
      </w:r>
      <w:r w:rsidR="00FE3293" w:rsidRPr="00BF0BB0">
        <w:rPr>
          <w:rFonts w:ascii="Nikosh" w:eastAsia="Nikosh" w:hAnsi="Nikosh" w:cs="Nikosh"/>
          <w:sz w:val="24"/>
          <w:szCs w:val="24"/>
          <w:cs/>
          <w:lang w:bidi="bn-BD"/>
        </w:rPr>
        <w:t xml:space="preserve">সংস্থাপন/ভূমি.হ(প.স.ম)-(০৩/১)/০৯/২৪৩৪ </w:t>
      </w:r>
    </w:p>
    <w:p w:rsidR="00FE3293" w:rsidRPr="00BF0BB0" w:rsidRDefault="00AA007A" w:rsidP="00FE3293">
      <w:pPr>
        <w:spacing w:after="0" w:line="240" w:lineRule="auto"/>
        <w:ind w:firstLine="720"/>
        <w:rPr>
          <w:rFonts w:cs="Times New Roman"/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তারিখ</w:t>
      </w:r>
      <w:r>
        <w:rPr>
          <w:rFonts w:ascii="Nikosh" w:eastAsia="Nikosh" w:hAnsi="Nikosh" w:cs="Nikosh"/>
          <w:sz w:val="24"/>
          <w:szCs w:val="24"/>
          <w:lang w:bidi="bn-BD"/>
        </w:rPr>
        <w:t>:</w:t>
      </w:r>
      <w:r w:rsidR="00FE3293" w:rsidRPr="00BF0BB0">
        <w:rPr>
          <w:rFonts w:ascii="Nikosh" w:eastAsia="Nikosh" w:hAnsi="Nikosh" w:cs="Nikosh"/>
          <w:sz w:val="24"/>
          <w:szCs w:val="24"/>
          <w:cs/>
          <w:lang w:bidi="bn-BD"/>
        </w:rPr>
        <w:t xml:space="preserve"> ৩০/১২/২০১৪।</w:t>
      </w:r>
    </w:p>
    <w:p w:rsidR="00FE3293" w:rsidRPr="00BF0BB0" w:rsidRDefault="00FE3293" w:rsidP="00FE3293">
      <w:pPr>
        <w:spacing w:after="0" w:line="240" w:lineRule="auto"/>
        <w:ind w:firstLine="720"/>
        <w:rPr>
          <w:rFonts w:cs="Times New Roman"/>
          <w:sz w:val="24"/>
          <w:szCs w:val="24"/>
        </w:rPr>
      </w:pPr>
    </w:p>
    <w:p w:rsidR="00FE3293" w:rsidRPr="00BF0BB0" w:rsidRDefault="00FE3293" w:rsidP="00FE3293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BF0BB0">
        <w:rPr>
          <w:rFonts w:ascii="Nikosh" w:eastAsia="Nikosh" w:hAnsi="Nikosh" w:cs="Nikosh"/>
          <w:sz w:val="24"/>
          <w:szCs w:val="24"/>
          <w:cs/>
          <w:lang w:bidi="bn-BD"/>
        </w:rPr>
        <w:t xml:space="preserve">উপর্যুক্ত বিষয় ও সূত্রস্থ পত্রের </w:t>
      </w:r>
      <w:r w:rsidR="00AA007A">
        <w:rPr>
          <w:rFonts w:ascii="Nikosh" w:eastAsia="Nikosh" w:hAnsi="Nikosh" w:cs="Nikosh"/>
          <w:sz w:val="24"/>
          <w:szCs w:val="24"/>
          <w:cs/>
          <w:lang w:bidi="bn-BD"/>
        </w:rPr>
        <w:t>প্রেক্ষিতে</w:t>
      </w:r>
      <w:r w:rsidRPr="00BF0BB0">
        <w:rPr>
          <w:rFonts w:ascii="Nikosh" w:eastAsia="Nikosh" w:hAnsi="Nikosh" w:cs="Nikosh"/>
          <w:sz w:val="24"/>
          <w:szCs w:val="24"/>
          <w:cs/>
          <w:lang w:bidi="bn-BD"/>
        </w:rPr>
        <w:t xml:space="preserve"> নির্দেশক্রমে জানানো যাচ্ছে যে,</w:t>
      </w:r>
      <w:r w:rsidRPr="00BF0BB0">
        <w:rPr>
          <w:sz w:val="24"/>
          <w:szCs w:val="24"/>
        </w:rPr>
        <w:t xml:space="preserve"> </w:t>
      </w:r>
      <w:r w:rsidR="00AA007A">
        <w:rPr>
          <w:rFonts w:ascii="Nikosh" w:eastAsia="Nikosh" w:hAnsi="Nikosh" w:cs="Nikosh"/>
          <w:sz w:val="24"/>
          <w:szCs w:val="24"/>
          <w:cs/>
          <w:lang w:bidi="bn-BD"/>
        </w:rPr>
        <w:t>এ মন্ত্রণালয় হতে গত</w:t>
      </w:r>
      <w:r w:rsidRPr="00BF0BB0">
        <w:rPr>
          <w:rFonts w:ascii="Nikosh" w:eastAsia="Nikosh" w:hAnsi="Nikosh" w:cs="Nikosh"/>
          <w:sz w:val="24"/>
          <w:szCs w:val="24"/>
          <w:cs/>
          <w:lang w:bidi="bn-BD"/>
        </w:rPr>
        <w:t xml:space="preserve"> ০২</w:t>
      </w:r>
      <w:r w:rsidR="00AA007A">
        <w:rPr>
          <w:rFonts w:ascii="Nikosh" w:eastAsia="Nikosh" w:hAnsi="Nikosh" w:cs="Nikosh"/>
          <w:sz w:val="24"/>
          <w:szCs w:val="24"/>
          <w:cs/>
          <w:lang w:bidi="bn-BD"/>
        </w:rPr>
        <w:t>/০৪/২০১৩ তারিখ মপ্রাম/প্রাস-২/আ</w:t>
      </w:r>
      <w:r w:rsidR="00AA007A">
        <w:rPr>
          <w:rFonts w:ascii="Nikosh" w:eastAsia="Nikosh" w:hAnsi="Nikosh" w:cs="Nikosh"/>
          <w:sz w:val="24"/>
          <w:szCs w:val="24"/>
          <w:lang w:bidi="bn-BD"/>
        </w:rPr>
        <w:t>:</w:t>
      </w:r>
      <w:r w:rsidRPr="00BF0BB0">
        <w:rPr>
          <w:rFonts w:ascii="Nikosh" w:eastAsia="Nikosh" w:hAnsi="Nikosh" w:cs="Nikosh"/>
          <w:sz w:val="24"/>
          <w:szCs w:val="24"/>
          <w:cs/>
          <w:lang w:bidi="bn-BD"/>
        </w:rPr>
        <w:t>হাঁ</w:t>
      </w:r>
      <w:r w:rsidR="00AA007A">
        <w:rPr>
          <w:rFonts w:ascii="Nikosh" w:eastAsia="Nikosh" w:hAnsi="Nikosh" w:cs="Nikosh"/>
          <w:sz w:val="24"/>
          <w:szCs w:val="24"/>
          <w:lang w:bidi="bn-BD"/>
        </w:rPr>
        <w:t>:</w:t>
      </w:r>
      <w:r w:rsidRPr="00BF0BB0">
        <w:rPr>
          <w:rFonts w:ascii="Nikosh" w:eastAsia="Nikosh" w:hAnsi="Nikosh" w:cs="Nikosh"/>
          <w:sz w:val="24"/>
          <w:szCs w:val="24"/>
          <w:cs/>
          <w:lang w:bidi="bn-BD"/>
        </w:rPr>
        <w:t>ম</w:t>
      </w:r>
      <w:r w:rsidR="00AA007A">
        <w:rPr>
          <w:rFonts w:ascii="Nikosh" w:eastAsia="Nikosh" w:hAnsi="Nikosh" w:cs="Nikosh"/>
          <w:sz w:val="24"/>
          <w:szCs w:val="24"/>
          <w:cs/>
          <w:lang w:bidi="bn-BD"/>
        </w:rPr>
        <w:t>ু</w:t>
      </w:r>
      <w:r w:rsidR="00AA007A">
        <w:rPr>
          <w:rFonts w:ascii="Nikosh" w:eastAsia="Nikosh" w:hAnsi="Nikosh" w:cs="Nikosh"/>
          <w:sz w:val="24"/>
          <w:szCs w:val="24"/>
          <w:lang w:bidi="bn-BD"/>
        </w:rPr>
        <w:t>:</w:t>
      </w:r>
      <w:r w:rsidR="00AA007A">
        <w:rPr>
          <w:rFonts w:ascii="Nikosh" w:eastAsia="Nikosh" w:hAnsi="Nikosh" w:cs="Nikosh"/>
          <w:sz w:val="24"/>
          <w:szCs w:val="24"/>
          <w:cs/>
          <w:lang w:bidi="bn-BD"/>
        </w:rPr>
        <w:t>খামার/বিবিধ-৮/২০১১/১০৪</w:t>
      </w:r>
      <w:r w:rsidRPr="00BF0BB0">
        <w:rPr>
          <w:rFonts w:ascii="Nikosh" w:eastAsia="Nikosh" w:hAnsi="Nikosh" w:cs="Nikosh"/>
          <w:sz w:val="24"/>
          <w:szCs w:val="24"/>
          <w:cs/>
          <w:lang w:bidi="bn-BD"/>
        </w:rPr>
        <w:t xml:space="preserve"> নং স্মারকে  সিলেট দুগ্ধ খামারস্থ ছাগল উন্নয়ন খামার এবং তৎসংলগ্ন ২০ একর চারণভূমির (টিলা) বিষয়ে সরেজমিনে পরিদর্শনপূর্বক বিদ্যমান পরিস্থিতি বিবেচনা করে উক্ত জমি সিলেট কৃষি বিশ্ববিদ্যালয়কে 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হস্তান্তর</w:t>
      </w:r>
      <w:r w:rsidRPr="00BF0BB0">
        <w:rPr>
          <w:rFonts w:ascii="Nikosh" w:eastAsia="Nikosh" w:hAnsi="Nikosh" w:cs="Nikosh"/>
          <w:sz w:val="24"/>
          <w:szCs w:val="24"/>
          <w:cs/>
          <w:lang w:bidi="bn-BD"/>
        </w:rPr>
        <w:t xml:space="preserve"> করা হবে কিনা সে বিষয়ে সম্ভাব্যতা যাচাই এবং সুপারিশ প্রণয়নের জন্য গঠিত কমিটি নি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ম্নরূপভাবে পূনর্গ</w:t>
      </w:r>
      <w:r w:rsidRPr="00BF0BB0">
        <w:rPr>
          <w:rFonts w:ascii="Nikosh" w:eastAsia="Nikosh" w:hAnsi="Nikosh" w:cs="Nikosh"/>
          <w:sz w:val="24"/>
          <w:szCs w:val="24"/>
          <w:cs/>
          <w:lang w:bidi="bn-BD"/>
        </w:rPr>
        <w:t>ঠন করা হল</w:t>
      </w:r>
      <w:r w:rsidR="00AA007A">
        <w:rPr>
          <w:rFonts w:ascii="Nikosh" w:eastAsia="Nikosh" w:hAnsi="Nikosh" w:cs="Nikosh"/>
          <w:sz w:val="24"/>
          <w:szCs w:val="24"/>
          <w:lang w:bidi="bn-BD"/>
        </w:rPr>
        <w:t>:</w:t>
      </w:r>
    </w:p>
    <w:p w:rsidR="00FE3293" w:rsidRPr="00BF0BB0" w:rsidRDefault="00FE3293" w:rsidP="00FE3293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</w:p>
    <w:p w:rsidR="00FE3293" w:rsidRPr="00BF0BB0" w:rsidRDefault="00FE3293" w:rsidP="00FE3293">
      <w:pPr>
        <w:pStyle w:val="BodyText2"/>
        <w:spacing w:line="240" w:lineRule="auto"/>
        <w:ind w:firstLine="720"/>
        <w:rPr>
          <w:rFonts w:ascii="Times New Roman" w:hAnsi="Times New Roman" w:cs="Times New Roman"/>
        </w:rPr>
      </w:pPr>
      <w:r w:rsidRPr="00BF0BB0">
        <w:rPr>
          <w:rFonts w:ascii="Nikosh" w:eastAsia="Nikosh" w:hAnsi="Nikosh" w:cs="Nikosh"/>
          <w:cs/>
          <w:lang w:bidi="bn-BD"/>
        </w:rPr>
        <w:t>১.</w:t>
      </w:r>
      <w:r w:rsidRPr="00BF0BB0">
        <w:rPr>
          <w:rFonts w:ascii="Nikosh" w:eastAsia="Nikosh" w:hAnsi="Nikosh" w:cs="Nikosh"/>
          <w:cs/>
          <w:lang w:bidi="bn-BD"/>
        </w:rPr>
        <w:tab/>
        <w:t>যুগ্মসচিব (প্রাণিসম্পদ),</w:t>
      </w:r>
      <w:r w:rsidRPr="00BF0BB0">
        <w:rPr>
          <w:rFonts w:ascii="Nikosh" w:eastAsia="Nikosh" w:hAnsi="Nikosh" w:cs="Nikosh"/>
          <w:b/>
          <w:bCs/>
          <w:cs/>
          <w:lang w:bidi="bn-BD"/>
        </w:rPr>
        <w:t xml:space="preserve"> </w:t>
      </w:r>
      <w:r w:rsidRPr="00BF0BB0">
        <w:rPr>
          <w:rFonts w:ascii="Nikosh" w:eastAsia="Nikosh" w:hAnsi="Nikosh" w:cs="Nikosh"/>
          <w:cs/>
          <w:lang w:bidi="bn-BD"/>
        </w:rPr>
        <w:t>মৎস্য ও প্রা</w:t>
      </w:r>
      <w:r>
        <w:rPr>
          <w:rFonts w:ascii="Nikosh" w:eastAsia="Nikosh" w:hAnsi="Nikosh" w:cs="Nikosh"/>
          <w:cs/>
          <w:lang w:bidi="bn-BD"/>
        </w:rPr>
        <w:t xml:space="preserve">ণিসম্পদ মন্ত্রণালয় </w:t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 w:rsidRPr="00BF0BB0">
        <w:rPr>
          <w:rFonts w:ascii="Nikosh" w:eastAsia="Nikosh" w:hAnsi="Nikosh" w:cs="Nikosh"/>
          <w:cs/>
          <w:lang w:bidi="bn-BD"/>
        </w:rPr>
        <w:t>সভাপতি</w:t>
      </w:r>
    </w:p>
    <w:p w:rsidR="00FE3293" w:rsidRPr="00BF0BB0" w:rsidRDefault="00FE3293" w:rsidP="00FE3293">
      <w:pPr>
        <w:pStyle w:val="BodyText2"/>
        <w:spacing w:line="240" w:lineRule="auto"/>
        <w:ind w:firstLine="720"/>
        <w:rPr>
          <w:rFonts w:ascii="Times New Roman" w:hAnsi="Times New Roman" w:cs="Times New Roman"/>
        </w:rPr>
      </w:pPr>
      <w:r w:rsidRPr="00BF0BB0">
        <w:rPr>
          <w:rFonts w:ascii="Nikosh" w:eastAsia="Nikosh" w:hAnsi="Nikosh" w:cs="Nikosh"/>
          <w:cs/>
          <w:lang w:bidi="bn-BD"/>
        </w:rPr>
        <w:t>২.</w:t>
      </w:r>
      <w:r w:rsidRPr="00BF0BB0">
        <w:rPr>
          <w:rFonts w:ascii="Nikosh" w:eastAsia="Nikosh" w:hAnsi="Nikosh" w:cs="Nikosh"/>
          <w:cs/>
          <w:lang w:bidi="bn-BD"/>
        </w:rPr>
        <w:tab/>
        <w:t xml:space="preserve">সিলেট কৃষি বিশ্ববিদ্যালয়ের </w:t>
      </w:r>
      <w:r>
        <w:rPr>
          <w:rFonts w:ascii="Nikosh" w:eastAsia="Nikosh" w:hAnsi="Nikosh" w:cs="Nikosh"/>
          <w:cs/>
          <w:lang w:bidi="bn-BD"/>
        </w:rPr>
        <w:t xml:space="preserve">প্রতিনিধি </w:t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 w:rsidRPr="00BF0BB0">
        <w:rPr>
          <w:rFonts w:ascii="Nikosh" w:eastAsia="Nikosh" w:hAnsi="Nikosh" w:cs="Nikosh"/>
          <w:cs/>
          <w:lang w:bidi="bn-BD"/>
        </w:rPr>
        <w:t>সদস্য</w:t>
      </w:r>
    </w:p>
    <w:p w:rsidR="00FE3293" w:rsidRPr="00BF0BB0" w:rsidRDefault="00FE3293" w:rsidP="00FE3293">
      <w:pPr>
        <w:pStyle w:val="BodyText2"/>
        <w:spacing w:line="240" w:lineRule="auto"/>
        <w:ind w:firstLine="720"/>
        <w:rPr>
          <w:rFonts w:ascii="Times New Roman" w:hAnsi="Times New Roman" w:cs="Times New Roman"/>
        </w:rPr>
      </w:pPr>
      <w:r w:rsidRPr="00BF0BB0">
        <w:rPr>
          <w:rFonts w:ascii="Nikosh" w:eastAsia="Nikosh" w:hAnsi="Nikosh" w:cs="Nikosh"/>
          <w:cs/>
          <w:lang w:bidi="bn-BD"/>
        </w:rPr>
        <w:t>৩.</w:t>
      </w:r>
      <w:r w:rsidRPr="00BF0BB0">
        <w:rPr>
          <w:rFonts w:ascii="Nikosh" w:eastAsia="Nikosh" w:hAnsi="Nikosh" w:cs="Nikosh"/>
          <w:cs/>
          <w:lang w:bidi="bn-BD"/>
        </w:rPr>
        <w:tab/>
        <w:t>পরিচালক (প্রাণিস্বাস্থ্য ও প্রশাসন), প</w:t>
      </w:r>
      <w:r>
        <w:rPr>
          <w:rFonts w:ascii="Nikosh" w:eastAsia="Nikosh" w:hAnsi="Nikosh" w:cs="Nikosh"/>
          <w:cs/>
          <w:lang w:bidi="bn-BD"/>
        </w:rPr>
        <w:t xml:space="preserve">্রাণিসম্পদ অধিদপ্তর </w:t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 w:rsidRPr="00BF0BB0">
        <w:rPr>
          <w:rFonts w:ascii="Nikosh" w:eastAsia="Nikosh" w:hAnsi="Nikosh" w:cs="Nikosh"/>
          <w:cs/>
          <w:lang w:bidi="bn-BD"/>
        </w:rPr>
        <w:t>সদস্য</w:t>
      </w:r>
    </w:p>
    <w:p w:rsidR="00FE3293" w:rsidRPr="00BF0BB0" w:rsidRDefault="00FE3293" w:rsidP="00FE3293">
      <w:pPr>
        <w:pStyle w:val="BodyText2"/>
        <w:spacing w:line="240" w:lineRule="auto"/>
        <w:ind w:firstLine="720"/>
        <w:rPr>
          <w:rFonts w:ascii="Times New Roman" w:hAnsi="Times New Roman" w:cs="Times New Roman"/>
        </w:rPr>
      </w:pPr>
      <w:r w:rsidRPr="00BF0BB0">
        <w:rPr>
          <w:rFonts w:ascii="Nikosh" w:eastAsia="Nikosh" w:hAnsi="Nikosh" w:cs="Nikosh"/>
          <w:cs/>
          <w:lang w:bidi="bn-BD"/>
        </w:rPr>
        <w:t>৪.</w:t>
      </w:r>
      <w:r w:rsidRPr="00BF0BB0">
        <w:rPr>
          <w:rFonts w:ascii="Nikosh" w:eastAsia="Nikosh" w:hAnsi="Nikosh" w:cs="Nikosh"/>
          <w:cs/>
          <w:lang w:bidi="bn-BD"/>
        </w:rPr>
        <w:tab/>
        <w:t>বিভাগীয় উপ-পরিচালক, বিভাগীয় প</w:t>
      </w:r>
      <w:r>
        <w:rPr>
          <w:rFonts w:ascii="Nikosh" w:eastAsia="Nikosh" w:hAnsi="Nikosh" w:cs="Nikosh"/>
          <w:cs/>
          <w:lang w:bidi="bn-BD"/>
        </w:rPr>
        <w:t>্রাণিসম্পদ দপ্তর, সিলেট</w:t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 w:rsidRPr="00BF0BB0">
        <w:rPr>
          <w:rFonts w:ascii="Nikosh" w:eastAsia="Nikosh" w:hAnsi="Nikosh" w:cs="Nikosh"/>
          <w:cs/>
          <w:lang w:bidi="bn-BD"/>
        </w:rPr>
        <w:t>সদস্য</w:t>
      </w:r>
    </w:p>
    <w:p w:rsidR="00FE3293" w:rsidRPr="00BF0BB0" w:rsidRDefault="00FE3293" w:rsidP="00FE3293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40" w:lineRule="auto"/>
        <w:ind w:firstLine="720"/>
        <w:rPr>
          <w:rFonts w:ascii="Times New Roman" w:hAnsi="Times New Roman" w:cs="Times New Roman"/>
        </w:rPr>
      </w:pPr>
      <w:r w:rsidRPr="00BF0BB0">
        <w:rPr>
          <w:rFonts w:ascii="Nikosh" w:eastAsia="Nikosh" w:hAnsi="Nikosh" w:cs="Nikosh"/>
          <w:cs/>
          <w:lang w:bidi="bn-BD"/>
        </w:rPr>
        <w:t>৫.</w:t>
      </w:r>
      <w:r w:rsidRPr="00BF0BB0">
        <w:rPr>
          <w:rFonts w:ascii="Nikosh" w:eastAsia="Nikosh" w:hAnsi="Nikosh" w:cs="Nikosh"/>
          <w:cs/>
          <w:lang w:bidi="bn-BD"/>
        </w:rPr>
        <w:tab/>
        <w:t>সহকারী পরিচালক, সিলেট জেলা দুগ</w:t>
      </w:r>
      <w:r>
        <w:rPr>
          <w:rFonts w:ascii="Nikosh" w:eastAsia="Nikosh" w:hAnsi="Nikosh" w:cs="Nikosh"/>
          <w:cs/>
          <w:lang w:bidi="bn-BD"/>
        </w:rPr>
        <w:t xml:space="preserve">্ধ খামার, সিলেট </w:t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 w:rsidRPr="00BF0BB0">
        <w:rPr>
          <w:rFonts w:ascii="Nikosh" w:eastAsia="Nikosh" w:hAnsi="Nikosh" w:cs="Nikosh"/>
          <w:cs/>
          <w:lang w:bidi="bn-BD"/>
        </w:rPr>
        <w:t>সদস্য সচিব</w:t>
      </w:r>
    </w:p>
    <w:p w:rsidR="00FE3293" w:rsidRPr="00BF0BB0" w:rsidRDefault="00FE3293" w:rsidP="00FE3293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40" w:lineRule="auto"/>
        <w:ind w:firstLine="720"/>
        <w:rPr>
          <w:rFonts w:ascii="Times New Roman" w:hAnsi="Times New Roman" w:cs="Times New Roman"/>
        </w:rPr>
      </w:pPr>
    </w:p>
    <w:p w:rsidR="00FE3293" w:rsidRDefault="00FE3293" w:rsidP="00FE3293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663"/>
        </w:tabs>
        <w:spacing w:line="240" w:lineRule="auto"/>
        <w:ind w:firstLine="720"/>
        <w:rPr>
          <w:rFonts w:ascii="Nikosh" w:eastAsia="Nikosh" w:hAnsi="Nikosh" w:cs="Nikosh"/>
          <w:cs/>
          <w:lang w:bidi="bn-BD"/>
        </w:rPr>
      </w:pPr>
      <w:r w:rsidRPr="00BF0BB0">
        <w:rPr>
          <w:rFonts w:ascii="Nikosh" w:eastAsia="Nikosh" w:hAnsi="Nikosh" w:cs="Nikosh"/>
          <w:b/>
          <w:bCs/>
          <w:cs/>
          <w:lang w:bidi="bn-BD"/>
        </w:rPr>
        <w:t xml:space="preserve">কমিটির </w:t>
      </w:r>
      <w:r w:rsidRPr="00BF0BB0">
        <w:rPr>
          <w:rFonts w:ascii="Times New Roman" w:hAnsi="Times New Roman"/>
          <w:b/>
        </w:rPr>
        <w:t>TOR:</w:t>
      </w:r>
      <w:r w:rsidRPr="00BF0BB0">
        <w:rPr>
          <w:rFonts w:ascii="Times New Roman" w:hAnsi="Times New Roman"/>
        </w:rPr>
        <w:t xml:space="preserve"> </w:t>
      </w:r>
      <w:r w:rsidRPr="00BF0BB0">
        <w:rPr>
          <w:rFonts w:ascii="Nikosh" w:eastAsia="Nikosh" w:hAnsi="Nikosh" w:cs="Nikosh"/>
          <w:cs/>
          <w:lang w:bidi="bn-BD"/>
        </w:rPr>
        <w:t xml:space="preserve">সিলেট দুগ্ধ খামার সংলগ্ন ছাগল উন্নয়ন খামার এবং সংলগ্ন ২০ একর চারণভূমির (টিলা) বিষয়ে সরেজমিনে পরিদর্শনপূর্বক বিদ্যমান পরিস্থিতি বিবেচনা করে উক্ত </w:t>
      </w:r>
      <w:r>
        <w:rPr>
          <w:rFonts w:ascii="Nikosh" w:eastAsia="Nikosh" w:hAnsi="Nikosh" w:cs="Nikosh"/>
          <w:cs/>
          <w:lang w:bidi="bn-BD"/>
        </w:rPr>
        <w:t>জমি সিলেট কৃষি বিশ্ববিদ্যালয়কে হস্তান্তর</w:t>
      </w:r>
      <w:r w:rsidRPr="00BF0BB0">
        <w:rPr>
          <w:rFonts w:ascii="Nikosh" w:eastAsia="Nikosh" w:hAnsi="Nikosh" w:cs="Nikosh"/>
          <w:cs/>
          <w:lang w:bidi="bn-BD"/>
        </w:rPr>
        <w:t xml:space="preserve"> করা হবে কিনা সে বিষয়ে সম্ভাব্যতা যাচাই এবং সুপারিশ প্রণয়ন। কমিটি আগামী ০১ (এক) মাসের মধ্যে প্রতিবেদন দাখিল করবেন।</w:t>
      </w:r>
    </w:p>
    <w:p w:rsidR="00FE3293" w:rsidRPr="00BF0BB0" w:rsidRDefault="00FE3293" w:rsidP="00FE3293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663"/>
        </w:tabs>
        <w:spacing w:line="240" w:lineRule="auto"/>
        <w:ind w:firstLine="720"/>
        <w:rPr>
          <w:rFonts w:ascii="Times New Roman" w:hAnsi="Times New Roman" w:cs="Times New Roman"/>
        </w:rPr>
      </w:pPr>
    </w:p>
    <w:p w:rsidR="00FE3293" w:rsidRPr="00A04147" w:rsidRDefault="00FE3293" w:rsidP="00FE3293">
      <w:pPr>
        <w:spacing w:after="0" w:line="240" w:lineRule="auto"/>
        <w:jc w:val="both"/>
        <w:rPr>
          <w:rFonts w:ascii="Vrinda" w:hAnsi="Vrinda" w:cs="Vrinda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</w:t>
      </w:r>
      <w:r w:rsidR="00AA007A">
        <w:rPr>
          <w:rFonts w:ascii="Nikosh" w:eastAsia="Nikosh" w:hAnsi="Nikosh" w:cs="Nikosh"/>
          <w:sz w:val="24"/>
          <w:szCs w:val="24"/>
          <w:cs/>
          <w:lang w:bidi="bn-BD"/>
        </w:rPr>
        <w:t>স্বা</w:t>
      </w:r>
      <w:r w:rsidR="00AA007A">
        <w:rPr>
          <w:rFonts w:ascii="Nikosh" w:eastAsia="Nikosh" w:hAnsi="Nikosh" w:cs="Nikosh"/>
          <w:sz w:val="24"/>
          <w:szCs w:val="24"/>
          <w:lang w:bidi="bn-BD"/>
        </w:rPr>
        <w:t>: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-২২/০১</w:t>
      </w:r>
      <w:r w:rsidRPr="00A04147">
        <w:rPr>
          <w:rFonts w:ascii="Nikosh" w:eastAsia="Nikosh" w:hAnsi="Nikosh" w:cs="Nikosh"/>
          <w:sz w:val="24"/>
          <w:szCs w:val="24"/>
          <w:cs/>
          <w:lang w:bidi="bn-BD"/>
        </w:rPr>
        <w:t>/২০১৫</w:t>
      </w:r>
    </w:p>
    <w:p w:rsidR="00FE3293" w:rsidRPr="00BF0BB0" w:rsidRDefault="00FE3293" w:rsidP="00FE3293">
      <w:pPr>
        <w:spacing w:after="0" w:line="240" w:lineRule="auto"/>
        <w:ind w:firstLine="5580"/>
        <w:jc w:val="center"/>
        <w:rPr>
          <w:rFonts w:cs="Times New Roman"/>
          <w:sz w:val="24"/>
          <w:szCs w:val="24"/>
        </w:rPr>
      </w:pPr>
      <w:r w:rsidRPr="00BF0BB0">
        <w:rPr>
          <w:rFonts w:ascii="Nikosh" w:eastAsia="Nikosh" w:hAnsi="Nikosh" w:cs="Nikosh"/>
          <w:sz w:val="24"/>
          <w:szCs w:val="24"/>
          <w:cs/>
          <w:lang w:bidi="bn-BD"/>
        </w:rPr>
        <w:t xml:space="preserve"> (কে,এফ,এম, জেসমীন আখতার)</w:t>
      </w:r>
    </w:p>
    <w:p w:rsidR="00FE3293" w:rsidRPr="00BF0BB0" w:rsidRDefault="00FE3293" w:rsidP="00FE3293">
      <w:pPr>
        <w:spacing w:after="0" w:line="240" w:lineRule="auto"/>
        <w:ind w:firstLine="5580"/>
        <w:jc w:val="center"/>
        <w:rPr>
          <w:rFonts w:cs="Times New Roman"/>
          <w:sz w:val="24"/>
          <w:szCs w:val="24"/>
        </w:rPr>
      </w:pPr>
      <w:r w:rsidRPr="00BF0BB0">
        <w:rPr>
          <w:rFonts w:ascii="Nikosh" w:eastAsia="Nikosh" w:hAnsi="Nikosh" w:cs="Nikosh"/>
          <w:sz w:val="24"/>
          <w:szCs w:val="24"/>
          <w:cs/>
          <w:lang w:bidi="bn-BD"/>
        </w:rPr>
        <w:t>উপ-সচিব</w:t>
      </w:r>
    </w:p>
    <w:p w:rsidR="00FE3293" w:rsidRPr="00BF0BB0" w:rsidRDefault="00AA007A" w:rsidP="00FE3293">
      <w:pPr>
        <w:spacing w:after="0" w:line="240" w:lineRule="auto"/>
        <w:ind w:firstLine="5580"/>
        <w:jc w:val="center"/>
        <w:rPr>
          <w:rFonts w:cs="Times New Roman"/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ফোন</w:t>
      </w:r>
      <w:r>
        <w:rPr>
          <w:rFonts w:ascii="Nikosh" w:eastAsia="Nikosh" w:hAnsi="Nikosh" w:cs="Nikosh"/>
          <w:sz w:val="24"/>
          <w:szCs w:val="24"/>
          <w:lang w:bidi="bn-BD"/>
        </w:rPr>
        <w:t>:</w:t>
      </w:r>
      <w:r w:rsidR="00FE3293" w:rsidRPr="00BF0BB0">
        <w:rPr>
          <w:rFonts w:ascii="Nikosh" w:eastAsia="Nikosh" w:hAnsi="Nikosh" w:cs="Nikosh"/>
          <w:sz w:val="24"/>
          <w:szCs w:val="24"/>
          <w:cs/>
          <w:lang w:bidi="bn-BD"/>
        </w:rPr>
        <w:t xml:space="preserve"> ৯৫৬১১১৭</w:t>
      </w:r>
    </w:p>
    <w:p w:rsidR="00FE3293" w:rsidRPr="00BF0BB0" w:rsidRDefault="00FE3293" w:rsidP="00FE3293">
      <w:pPr>
        <w:spacing w:after="0" w:line="240" w:lineRule="auto"/>
        <w:rPr>
          <w:rFonts w:cs="Times New Roman"/>
          <w:b/>
          <w:bCs/>
          <w:sz w:val="24"/>
          <w:szCs w:val="24"/>
        </w:rPr>
      </w:pPr>
      <w:r w:rsidRPr="00BF0BB0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বিতরণঃ কার্যার্থে (জ্যেষ্ঠতার ভিত্তিতে নয়)</w:t>
      </w:r>
      <w:r w:rsidR="00AA007A">
        <w:rPr>
          <w:rFonts w:ascii="Nikosh" w:eastAsia="Nikosh" w:hAnsi="Nikosh" w:cs="Nikosh"/>
          <w:b/>
          <w:bCs/>
          <w:sz w:val="24"/>
          <w:szCs w:val="24"/>
          <w:lang w:bidi="bn-BD"/>
        </w:rPr>
        <w:t>:</w:t>
      </w:r>
    </w:p>
    <w:p w:rsidR="00FE3293" w:rsidRPr="00BF0BB0" w:rsidRDefault="00FE3293" w:rsidP="00FE3293">
      <w:pPr>
        <w:spacing w:after="0" w:line="240" w:lineRule="auto"/>
        <w:rPr>
          <w:rFonts w:cs="Times New Roman"/>
          <w:sz w:val="24"/>
          <w:szCs w:val="24"/>
        </w:rPr>
      </w:pPr>
      <w:r w:rsidRPr="00BF0BB0">
        <w:rPr>
          <w:rFonts w:ascii="Nikosh" w:eastAsia="Nikosh" w:hAnsi="Nikosh" w:cs="Nikosh"/>
          <w:sz w:val="24"/>
          <w:szCs w:val="24"/>
          <w:cs/>
          <w:lang w:bidi="bn-BD"/>
        </w:rPr>
        <w:t>১।</w:t>
      </w:r>
      <w:r w:rsidRPr="00BF0BB0">
        <w:rPr>
          <w:rFonts w:ascii="Nikosh" w:eastAsia="Nikosh" w:hAnsi="Nikosh" w:cs="Nikosh"/>
          <w:sz w:val="24"/>
          <w:szCs w:val="24"/>
          <w:cs/>
          <w:lang w:bidi="bn-BD"/>
        </w:rPr>
        <w:tab/>
        <w:t>ভাইস চ্যান্সেলর, সিলেট কৃষি বিশ্ববিদ্যালয়, সিলেট ।</w:t>
      </w:r>
    </w:p>
    <w:p w:rsidR="00FE3293" w:rsidRPr="00BF0BB0" w:rsidRDefault="00FE3293" w:rsidP="00FE3293">
      <w:pPr>
        <w:spacing w:after="0" w:line="240" w:lineRule="auto"/>
        <w:ind w:firstLine="720"/>
        <w:rPr>
          <w:rFonts w:cs="Times New Roman"/>
          <w:sz w:val="24"/>
          <w:szCs w:val="24"/>
        </w:rPr>
      </w:pPr>
      <w:r w:rsidRPr="00BF0BB0">
        <w:rPr>
          <w:rFonts w:ascii="Nikosh" w:eastAsia="Nikosh" w:hAnsi="Nikosh" w:cs="Nikosh"/>
          <w:sz w:val="24"/>
          <w:szCs w:val="24"/>
          <w:cs/>
          <w:lang w:bidi="bn-BD"/>
        </w:rPr>
        <w:t>(উপযুক্ত প্রতিনিধি মনোনয়ন করার জন্য অনুরোধ করা হল)।</w:t>
      </w:r>
    </w:p>
    <w:p w:rsidR="00FE3293" w:rsidRPr="00BF0BB0" w:rsidRDefault="00FE3293" w:rsidP="00FE3293">
      <w:pPr>
        <w:spacing w:after="0" w:line="240" w:lineRule="auto"/>
        <w:rPr>
          <w:b/>
          <w:sz w:val="24"/>
          <w:szCs w:val="24"/>
        </w:rPr>
      </w:pPr>
      <w:r w:rsidRPr="00BF0BB0">
        <w:rPr>
          <w:rFonts w:ascii="Nikosh" w:eastAsia="Nikosh" w:hAnsi="Nikosh" w:cs="Nikosh"/>
          <w:sz w:val="24"/>
          <w:szCs w:val="24"/>
          <w:cs/>
          <w:lang w:bidi="bn-BD"/>
        </w:rPr>
        <w:t>২।</w:t>
      </w:r>
      <w:r w:rsidRPr="00BF0BB0">
        <w:rPr>
          <w:rFonts w:ascii="Nikosh" w:eastAsia="Nikosh" w:hAnsi="Nikosh" w:cs="Nikosh"/>
          <w:sz w:val="24"/>
          <w:szCs w:val="24"/>
          <w:cs/>
          <w:lang w:bidi="bn-BD"/>
        </w:rPr>
        <w:tab/>
        <w:t>যুগ্মসচিব (প্রাণিসম্পদ), মৎস্য ও প্রাণিসম্পদ মন্ত্রণালয়, ঢাকা।</w:t>
      </w:r>
      <w:r w:rsidRPr="00BF0BB0">
        <w:rPr>
          <w:sz w:val="24"/>
          <w:szCs w:val="24"/>
        </w:rPr>
        <w:t xml:space="preserve">                          </w:t>
      </w:r>
    </w:p>
    <w:p w:rsidR="00FE3293" w:rsidRPr="00BF0BB0" w:rsidRDefault="00FE3293" w:rsidP="00FE3293">
      <w:pPr>
        <w:spacing w:after="0" w:line="240" w:lineRule="auto"/>
        <w:rPr>
          <w:rFonts w:cs="Times New Roman"/>
          <w:sz w:val="24"/>
          <w:szCs w:val="24"/>
        </w:rPr>
      </w:pPr>
      <w:r w:rsidRPr="00BF0BB0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৩</w:t>
      </w:r>
      <w:r w:rsidRPr="00BF0BB0">
        <w:rPr>
          <w:rFonts w:ascii="Nikosh" w:eastAsia="Nikosh" w:hAnsi="Nikosh" w:cs="Nikosh"/>
          <w:b/>
          <w:bCs/>
          <w:sz w:val="24"/>
          <w:szCs w:val="24"/>
          <w:cs/>
          <w:lang w:bidi="hi-IN"/>
        </w:rPr>
        <w:t>।</w:t>
      </w:r>
      <w:r w:rsidRPr="00BF0BB0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ab/>
      </w:r>
      <w:r w:rsidRPr="00BF0BB0">
        <w:rPr>
          <w:rFonts w:ascii="Nikosh" w:eastAsia="Nikosh" w:hAnsi="Nikosh" w:cs="Nikosh"/>
          <w:sz w:val="24"/>
          <w:szCs w:val="24"/>
          <w:cs/>
          <w:lang w:bidi="bn-BD"/>
        </w:rPr>
        <w:t>পরিচালক (প্রাণিস্বাস্থ্য ও প্রশাসন), প্রাণিসম্পদ অধিদপ্তর, ঢাকা।</w:t>
      </w:r>
    </w:p>
    <w:p w:rsidR="00FE3293" w:rsidRPr="00BF0BB0" w:rsidRDefault="00FE3293" w:rsidP="00FE3293">
      <w:pPr>
        <w:spacing w:after="0" w:line="240" w:lineRule="auto"/>
        <w:rPr>
          <w:rFonts w:cs="Times New Roman"/>
          <w:sz w:val="24"/>
          <w:szCs w:val="24"/>
        </w:rPr>
      </w:pPr>
      <w:r w:rsidRPr="00BF0BB0">
        <w:rPr>
          <w:rFonts w:ascii="Nikosh" w:eastAsia="Nikosh" w:hAnsi="Nikosh" w:cs="Nikosh"/>
          <w:sz w:val="24"/>
          <w:szCs w:val="24"/>
          <w:cs/>
          <w:lang w:bidi="bn-BD"/>
        </w:rPr>
        <w:t>৪।</w:t>
      </w:r>
      <w:r w:rsidRPr="00BF0BB0">
        <w:rPr>
          <w:rFonts w:ascii="Nikosh" w:eastAsia="Nikosh" w:hAnsi="Nikosh" w:cs="Nikosh"/>
          <w:sz w:val="24"/>
          <w:szCs w:val="24"/>
          <w:cs/>
          <w:lang w:bidi="bn-BD"/>
        </w:rPr>
        <w:tab/>
        <w:t>বিভাগীয় উপ-পরিচালক, বিভাগীয় প্রাণিসম্পদ দপ্তর, সিলেট।</w:t>
      </w:r>
    </w:p>
    <w:p w:rsidR="00FE3293" w:rsidRPr="00BF0BB0" w:rsidRDefault="00FE3293" w:rsidP="00FE3293">
      <w:pPr>
        <w:spacing w:after="0" w:line="240" w:lineRule="auto"/>
        <w:rPr>
          <w:rFonts w:cs="Times New Roman"/>
          <w:sz w:val="24"/>
          <w:szCs w:val="24"/>
        </w:rPr>
      </w:pPr>
      <w:r w:rsidRPr="00BF0BB0">
        <w:rPr>
          <w:rFonts w:ascii="Nikosh" w:eastAsia="Nikosh" w:hAnsi="Nikosh" w:cs="Nikosh"/>
          <w:sz w:val="24"/>
          <w:szCs w:val="24"/>
          <w:cs/>
          <w:lang w:bidi="bn-BD"/>
        </w:rPr>
        <w:t>৫।</w:t>
      </w:r>
      <w:r w:rsidRPr="00BF0BB0">
        <w:rPr>
          <w:rFonts w:ascii="Nikosh" w:eastAsia="Nikosh" w:hAnsi="Nikosh" w:cs="Nikosh"/>
          <w:sz w:val="24"/>
          <w:szCs w:val="24"/>
          <w:cs/>
          <w:lang w:bidi="bn-BD"/>
        </w:rPr>
        <w:tab/>
        <w:t xml:space="preserve">সহকারী পরিচালক, সিলেট জেলা দুগ্ধ খামার, সিলেট।                    </w:t>
      </w:r>
    </w:p>
    <w:p w:rsidR="00FE3293" w:rsidRPr="00A04147" w:rsidRDefault="00FE3293" w:rsidP="00FE3293">
      <w:pPr>
        <w:spacing w:after="0" w:line="240" w:lineRule="auto"/>
        <w:rPr>
          <w:rFonts w:cs="Times New Roman"/>
          <w:b/>
          <w:bCs/>
          <w:sz w:val="16"/>
          <w:szCs w:val="16"/>
        </w:rPr>
      </w:pPr>
    </w:p>
    <w:p w:rsidR="00FE3293" w:rsidRPr="00BF0BB0" w:rsidRDefault="00FE3293" w:rsidP="00FE3293">
      <w:pPr>
        <w:spacing w:after="0" w:line="240" w:lineRule="auto"/>
        <w:rPr>
          <w:rFonts w:cs="Times New Roman"/>
          <w:b/>
          <w:bCs/>
          <w:sz w:val="24"/>
          <w:szCs w:val="24"/>
        </w:rPr>
      </w:pPr>
      <w:r w:rsidRPr="00BF0BB0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সদয় অবগতির জন্য অনুলিপি</w:t>
      </w:r>
      <w:r w:rsidR="00AA007A">
        <w:rPr>
          <w:rFonts w:ascii="Nikosh" w:eastAsia="Nikosh" w:hAnsi="Nikosh" w:cs="Nikosh"/>
          <w:b/>
          <w:bCs/>
          <w:sz w:val="24"/>
          <w:szCs w:val="24"/>
          <w:lang w:bidi="bn-BD"/>
        </w:rPr>
        <w:t>:</w:t>
      </w:r>
    </w:p>
    <w:p w:rsidR="00FE3293" w:rsidRPr="00BF0BB0" w:rsidRDefault="00FE3293" w:rsidP="00FE3293">
      <w:pPr>
        <w:spacing w:after="0" w:line="240" w:lineRule="auto"/>
        <w:rPr>
          <w:rFonts w:cs="Times New Roman"/>
          <w:sz w:val="24"/>
          <w:szCs w:val="24"/>
        </w:rPr>
      </w:pPr>
      <w:r w:rsidRPr="00BF0BB0">
        <w:rPr>
          <w:rFonts w:ascii="Nikosh" w:eastAsia="Nikosh" w:hAnsi="Nikosh" w:cs="Nikosh"/>
          <w:sz w:val="24"/>
          <w:szCs w:val="24"/>
          <w:cs/>
          <w:lang w:bidi="bn-BD"/>
        </w:rPr>
        <w:t>১।</w:t>
      </w:r>
      <w:r w:rsidRPr="00BF0BB0">
        <w:rPr>
          <w:rFonts w:ascii="Nikosh" w:eastAsia="Nikosh" w:hAnsi="Nikosh" w:cs="Nikosh"/>
          <w:sz w:val="24"/>
          <w:szCs w:val="24"/>
          <w:cs/>
          <w:lang w:bidi="bn-BD"/>
        </w:rPr>
        <w:tab/>
        <w:t>জেলা প্রশাসক, সিলেট।</w:t>
      </w:r>
    </w:p>
    <w:p w:rsidR="00FE3293" w:rsidRPr="00BF0BB0" w:rsidRDefault="00FE3293" w:rsidP="00FE3293">
      <w:pPr>
        <w:spacing w:after="0" w:line="240" w:lineRule="auto"/>
        <w:rPr>
          <w:rFonts w:cs="Times New Roman"/>
          <w:sz w:val="24"/>
          <w:szCs w:val="24"/>
        </w:rPr>
      </w:pPr>
      <w:r w:rsidRPr="00BF0BB0">
        <w:rPr>
          <w:rFonts w:ascii="Nikosh" w:eastAsia="Nikosh" w:hAnsi="Nikosh" w:cs="Nikosh"/>
          <w:sz w:val="24"/>
          <w:szCs w:val="24"/>
          <w:cs/>
          <w:lang w:bidi="bn-BD"/>
        </w:rPr>
        <w:t>২।</w:t>
      </w:r>
      <w:r w:rsidRPr="00BF0BB0"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="00AA007A">
        <w:rPr>
          <w:rFonts w:ascii="Nikosh" w:eastAsia="Nikosh" w:hAnsi="Nikosh" w:cs="Nikosh"/>
          <w:sz w:val="24"/>
          <w:szCs w:val="24"/>
          <w:cs/>
          <w:lang w:bidi="bn-BD"/>
        </w:rPr>
        <w:t>মহাপরিচালক (অ</w:t>
      </w:r>
      <w:r w:rsidR="00AA007A">
        <w:rPr>
          <w:rFonts w:ascii="Nikosh" w:eastAsia="Nikosh" w:hAnsi="Nikosh" w:cs="Nikosh"/>
          <w:sz w:val="24"/>
          <w:szCs w:val="24"/>
          <w:lang w:bidi="bn-BD"/>
        </w:rPr>
        <w:t>:</w:t>
      </w:r>
      <w:r w:rsidR="00AA007A">
        <w:rPr>
          <w:rFonts w:ascii="Nikosh" w:eastAsia="Nikosh" w:hAnsi="Nikosh" w:cs="Nikosh"/>
          <w:sz w:val="24"/>
          <w:szCs w:val="24"/>
          <w:cs/>
          <w:lang w:bidi="bn-BD"/>
        </w:rPr>
        <w:t xml:space="preserve"> দা</w:t>
      </w:r>
      <w:r w:rsidR="00AA007A">
        <w:rPr>
          <w:rFonts w:ascii="Nikosh" w:eastAsia="Nikosh" w:hAnsi="Nikosh" w:cs="Nikosh"/>
          <w:sz w:val="24"/>
          <w:szCs w:val="24"/>
          <w:lang w:bidi="bn-BD"/>
        </w:rPr>
        <w:t>:</w:t>
      </w:r>
      <w:r w:rsidRPr="00BF0BB0">
        <w:rPr>
          <w:rFonts w:ascii="Nikosh" w:eastAsia="Nikosh" w:hAnsi="Nikosh" w:cs="Nikosh"/>
          <w:sz w:val="24"/>
          <w:szCs w:val="24"/>
          <w:cs/>
          <w:lang w:bidi="bn-BD"/>
        </w:rPr>
        <w:t>), প্রাণিসম্পদ অধিদপ্তর, খামারবাড়ী সড়ক, ফার্মগেট, ঢাকা।</w:t>
      </w:r>
    </w:p>
    <w:p w:rsidR="00F313DD" w:rsidRPr="00FE3293" w:rsidRDefault="00FE3293" w:rsidP="00FE3293">
      <w:pPr>
        <w:spacing w:after="0" w:line="240" w:lineRule="auto"/>
        <w:rPr>
          <w:rFonts w:cs="Times New Roman"/>
          <w:sz w:val="24"/>
          <w:szCs w:val="24"/>
        </w:rPr>
      </w:pPr>
      <w:r w:rsidRPr="00BF0BB0">
        <w:rPr>
          <w:rFonts w:ascii="Nikosh" w:eastAsia="Nikosh" w:hAnsi="Nikosh" w:cs="Nikosh"/>
          <w:sz w:val="24"/>
          <w:szCs w:val="24"/>
          <w:cs/>
          <w:lang w:bidi="bn-BD"/>
        </w:rPr>
        <w:t>৩।</w:t>
      </w:r>
      <w:r w:rsidRPr="00BF0BB0">
        <w:rPr>
          <w:rFonts w:ascii="Nikosh" w:eastAsia="Nikosh" w:hAnsi="Nikosh" w:cs="Nikosh"/>
          <w:sz w:val="24"/>
          <w:szCs w:val="24"/>
          <w:cs/>
          <w:lang w:bidi="bn-BD"/>
        </w:rPr>
        <w:tab/>
        <w:t>সচিব মহোদয়ের একা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ন্ত</w:t>
      </w:r>
      <w:r w:rsidRPr="00BF0BB0">
        <w:rPr>
          <w:rFonts w:ascii="Nikosh" w:eastAsia="Nikosh" w:hAnsi="Nikosh" w:cs="Nikosh"/>
          <w:sz w:val="24"/>
          <w:szCs w:val="24"/>
          <w:cs/>
          <w:lang w:bidi="bn-BD"/>
        </w:rPr>
        <w:t xml:space="preserve"> সচিব, মৎস্য ও প্রাণিসম্পদ মন্ত্রণালয়।</w:t>
      </w:r>
    </w:p>
    <w:sectPr w:rsidR="00F313DD" w:rsidRPr="00FE3293" w:rsidSect="00B13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3293"/>
    <w:rsid w:val="006D4E6B"/>
    <w:rsid w:val="009623AC"/>
    <w:rsid w:val="00AA007A"/>
    <w:rsid w:val="00AB126A"/>
    <w:rsid w:val="00B137CD"/>
    <w:rsid w:val="00D9128C"/>
    <w:rsid w:val="00D9480C"/>
    <w:rsid w:val="00FE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29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E329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Symbol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E3293"/>
    <w:rPr>
      <w:rFonts w:ascii="Times New Roman" w:eastAsia="Times New Roman" w:hAnsi="Times New Roman" w:cs="Symbol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FE3293"/>
    <w:pPr>
      <w:spacing w:after="0" w:line="300" w:lineRule="auto"/>
      <w:jc w:val="both"/>
    </w:pPr>
    <w:rPr>
      <w:rFonts w:ascii="SutonnyMJ" w:eastAsia="Times New Roman" w:hAnsi="SutonnyMJ" w:cs="Symbo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E3293"/>
    <w:rPr>
      <w:rFonts w:ascii="SutonnyMJ" w:eastAsia="Times New Roman" w:hAnsi="SutonnyMJ" w:cs="Symbol"/>
      <w:sz w:val="24"/>
      <w:szCs w:val="24"/>
    </w:rPr>
  </w:style>
  <w:style w:type="character" w:styleId="Hyperlink">
    <w:name w:val="Hyperlink"/>
    <w:basedOn w:val="DefaultParagraphFont"/>
    <w:rsid w:val="00FE32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fl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2071</Characters>
  <Application>Microsoft Office Word</Application>
  <DocSecurity>0</DocSecurity>
  <Lines>17</Lines>
  <Paragraphs>4</Paragraphs>
  <ScaleCrop>false</ScaleCrop>
  <Company>Grizli777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Faiz</dc:creator>
  <cp:lastModifiedBy>Faiz</cp:lastModifiedBy>
  <cp:revision>2</cp:revision>
  <dcterms:created xsi:type="dcterms:W3CDTF">2015-06-28T04:53:00Z</dcterms:created>
  <dcterms:modified xsi:type="dcterms:W3CDTF">2015-06-28T04:53:00Z</dcterms:modified>
</cp:coreProperties>
</file>